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56D9D">
        <w:rPr>
          <w:rFonts w:ascii="Times New Roman" w:hAnsi="Times New Roman"/>
          <w:sz w:val="24"/>
          <w:szCs w:val="24"/>
        </w:rPr>
        <w:t>01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56D9D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87182" w:rsidRPr="00A87182">
        <w:rPr>
          <w:rFonts w:ascii="Times New Roman" w:hAnsi="Times New Roman"/>
          <w:bCs/>
          <w:sz w:val="24"/>
          <w:szCs w:val="24"/>
        </w:rPr>
        <w:t>Предоставление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программного обеспечения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9 (девять) человек, т.е. </w:t>
      </w:r>
      <w:r w:rsidR="00A87182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A87182">
        <w:rPr>
          <w:rFonts w:ascii="Times New Roman" w:hAnsi="Times New Roman"/>
          <w:sz w:val="24"/>
          <w:szCs w:val="24"/>
        </w:rPr>
        <w:t>01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A87182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362C76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362C76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475197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362C76" w:rsidP="0036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31.03.2026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14:19</w:t>
            </w:r>
          </w:p>
        </w:tc>
        <w:tc>
          <w:tcPr>
            <w:tcW w:w="2268" w:type="dxa"/>
            <w:vAlign w:val="center"/>
          </w:tcPr>
          <w:p w:rsidR="006A6682" w:rsidRPr="009C0C46" w:rsidRDefault="00362C76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2C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362C76">
        <w:rPr>
          <w:rFonts w:ascii="Times New Roman" w:hAnsi="Times New Roman"/>
          <w:sz w:val="24"/>
          <w:szCs w:val="24"/>
        </w:rPr>
        <w:t>02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362C7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28DF" w:rsidRPr="00281805" w:rsidRDefault="005A28DF" w:rsidP="005A28D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 xml:space="preserve">» апреля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A28DF" w:rsidRPr="00281805" w:rsidRDefault="005A28DF" w:rsidP="005A28D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A28DF" w:rsidRDefault="005A28DF" w:rsidP="005A28D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</w:pPr>
    </w:p>
    <w:sectPr w:rsidR="0002063B" w:rsidSect="007043F6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87182">
      <w:rPr>
        <w:rFonts w:ascii="Times New Roman" w:hAnsi="Times New Roman"/>
        <w:sz w:val="20"/>
        <w:szCs w:val="20"/>
      </w:rPr>
      <w:t>01.04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A87182" w:rsidRPr="00A87182">
      <w:rPr>
        <w:rFonts w:ascii="Times New Roman" w:hAnsi="Times New Roman"/>
        <w:sz w:val="20"/>
        <w:szCs w:val="20"/>
      </w:rPr>
      <w:t xml:space="preserve">Предоставление права использования программного обеспечения автоматизированной системы управления рисками и внутренним контролем «ОАЗИС» на условиях простой (неисключительной) лицензии и сертификата на техническую поддержку внедрения программного обеспечения </w:t>
    </w:r>
    <w:r w:rsidR="00A648FE">
      <w:rPr>
        <w:rFonts w:ascii="Times New Roman" w:hAnsi="Times New Roman"/>
        <w:sz w:val="20"/>
        <w:szCs w:val="20"/>
      </w:rPr>
      <w:t>(</w:t>
    </w:r>
    <w:r w:rsidR="00F4229C">
      <w:rPr>
        <w:rFonts w:ascii="Times New Roman" w:hAnsi="Times New Roman"/>
        <w:sz w:val="20"/>
        <w:szCs w:val="20"/>
      </w:rPr>
      <w:t>3</w:t>
    </w:r>
    <w:r w:rsidR="00A87182">
      <w:rPr>
        <w:rFonts w:ascii="Times New Roman" w:hAnsi="Times New Roman"/>
        <w:sz w:val="20"/>
        <w:szCs w:val="20"/>
      </w:rPr>
      <w:t>8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A28DF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4F80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28DF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04D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249E96AC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8857-2C24-4365-9E0E-EA6168A7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2026-04-02T03:22:00Z</cp:lastPrinted>
  <dcterms:created xsi:type="dcterms:W3CDTF">2026-04-03T05:31:00Z</dcterms:created>
  <dcterms:modified xsi:type="dcterms:W3CDTF">2026-04-03T05:31:00Z</dcterms:modified>
</cp:coreProperties>
</file>